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90C1" w14:textId="4EB6BE44" w:rsidR="00BA3C81" w:rsidRPr="00F66109" w:rsidRDefault="00BA3C81" w:rsidP="00BA3C81">
      <w:pPr>
        <w:pStyle w:val="Default"/>
        <w:jc w:val="both"/>
        <w:rPr>
          <w:sz w:val="48"/>
          <w:szCs w:val="48"/>
        </w:rPr>
      </w:pPr>
      <w:bookmarkStart w:id="0" w:name="_GoBack"/>
      <w:bookmarkEnd w:id="0"/>
      <w:r w:rsidRPr="00F66109">
        <w:rPr>
          <w:sz w:val="48"/>
          <w:szCs w:val="48"/>
        </w:rPr>
        <w:t>Carta de Objeção de Consciência</w:t>
      </w:r>
    </w:p>
    <w:p w14:paraId="2D55C343" w14:textId="77777777" w:rsidR="00BA3C81" w:rsidRPr="00D51843" w:rsidRDefault="00BA3C81" w:rsidP="00BA3C81">
      <w:pPr>
        <w:pStyle w:val="Default"/>
        <w:jc w:val="both"/>
        <w:rPr>
          <w:color w:val="FF0000"/>
          <w:sz w:val="23"/>
          <w:szCs w:val="23"/>
        </w:rPr>
      </w:pPr>
      <w:r w:rsidRPr="00D236EC">
        <w:rPr>
          <w:color w:val="auto"/>
          <w:sz w:val="23"/>
          <w:szCs w:val="23"/>
        </w:rPr>
        <w:t>UNIVIÇOSA</w:t>
      </w:r>
      <w:r w:rsidRPr="00D51843">
        <w:rPr>
          <w:color w:val="FF0000"/>
          <w:sz w:val="23"/>
          <w:szCs w:val="23"/>
        </w:rPr>
        <w:t xml:space="preserve">, Data) </w:t>
      </w:r>
    </w:p>
    <w:p w14:paraId="4E30B482" w14:textId="77777777" w:rsidR="00BA3C81" w:rsidRPr="00D51843" w:rsidRDefault="00BA3C81" w:rsidP="00BA3C81">
      <w:pPr>
        <w:pStyle w:val="Default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De: </w:t>
      </w:r>
      <w:r w:rsidRPr="00D51843">
        <w:rPr>
          <w:color w:val="FF0000"/>
          <w:sz w:val="23"/>
          <w:szCs w:val="23"/>
        </w:rPr>
        <w:t xml:space="preserve">(nome) </w:t>
      </w:r>
    </w:p>
    <w:p w14:paraId="3D89D0E5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Para: </w:t>
      </w:r>
      <w:r w:rsidRPr="00D236EC">
        <w:rPr>
          <w:color w:val="auto"/>
          <w:sz w:val="23"/>
          <w:szCs w:val="23"/>
        </w:rPr>
        <w:t>Comitê de Ética no uso de Pesquisa e Docência da Univiçosa (CEUA/UNIVIÇOSA)</w:t>
      </w:r>
      <w:r>
        <w:rPr>
          <w:color w:val="auto"/>
          <w:sz w:val="23"/>
          <w:szCs w:val="23"/>
        </w:rPr>
        <w:t xml:space="preserve"> – Favor protocolar a entrada deste documento -.</w:t>
      </w:r>
    </w:p>
    <w:p w14:paraId="6B1FA9B8" w14:textId="77777777" w:rsidR="00BA3C81" w:rsidRDefault="00BA3C81" w:rsidP="00BA3C81">
      <w:pPr>
        <w:pStyle w:val="Default"/>
        <w:jc w:val="both"/>
        <w:rPr>
          <w:sz w:val="23"/>
          <w:szCs w:val="23"/>
        </w:rPr>
      </w:pPr>
    </w:p>
    <w:p w14:paraId="38BEF174" w14:textId="77777777" w:rsidR="00BA3C81" w:rsidRDefault="00BA3C81" w:rsidP="00BA3C8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Assunto: Uso de animais para finalidades didáticas na disciplina “</w:t>
      </w:r>
      <w:r w:rsidRPr="00D51843">
        <w:rPr>
          <w:b/>
          <w:bCs/>
          <w:color w:val="FF0000"/>
          <w:sz w:val="23"/>
          <w:szCs w:val="23"/>
        </w:rPr>
        <w:t>XXX</w:t>
      </w:r>
      <w:r>
        <w:rPr>
          <w:b/>
          <w:bCs/>
          <w:sz w:val="23"/>
          <w:szCs w:val="23"/>
        </w:rPr>
        <w:t xml:space="preserve">” </w:t>
      </w:r>
    </w:p>
    <w:p w14:paraId="1041C17D" w14:textId="77777777" w:rsidR="00BA3C81" w:rsidRDefault="00BA3C81" w:rsidP="00BA3C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Sabemos que o ato de ensinar vai muito além do repasse de informações; ele compreende principalmente o estímulo ao desenvolvimento de virtudes, que serão propagadas por toda a humanidade. Dentro do curso de </w:t>
      </w:r>
      <w:r w:rsidRPr="00D236EC">
        <w:rPr>
          <w:color w:val="auto"/>
          <w:sz w:val="23"/>
          <w:szCs w:val="23"/>
        </w:rPr>
        <w:t>medicina veterinária</w:t>
      </w:r>
      <w:r>
        <w:rPr>
          <w:sz w:val="23"/>
          <w:szCs w:val="23"/>
        </w:rPr>
        <w:t xml:space="preserve">, a postura crítica, a ética e a sensibilidade a sentimentos como dor e sofrimento são virtudes essenciais que devem ser afirmadas nos estudantes, objetivando a formação de um profissional humanizado, crítico e reflexivo. Para isso, precisamos de um modelo pedagógico no qual esses valores façam parte do real aprendizado. </w:t>
      </w:r>
    </w:p>
    <w:p w14:paraId="45A8A3CA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A universidade em sua essência procura sempre passar bons preceitos e oferecer o que há de melhor, mas muitas vezes, e mesmo que de forma impensada, ela acaba por repetir paradigmas apreendidos que estão permeados por atitudes que nos tempos atuais não mais se configuram como adequados, tendo em vista a grande evolução tanto legislativa como humanística por que vêm passando a sociedade e a humanidade como um todo, no tocante ao respeito aos direitos individuais de cada cidadão. Isso tudo é repassado aos alunos principalmente sob a forma de currículo oculto, e acaba por influenciar profundamente seu comportamento e sua formação de valores. Dentro deste contexto, participar de atividades que envolvam o uso prejudicial de animais para finalidades didáticas, como a participação nas aulas práticas exigida pela disciplina “</w:t>
      </w:r>
      <w:r w:rsidRPr="00D51843">
        <w:rPr>
          <w:color w:val="FF0000"/>
          <w:sz w:val="23"/>
          <w:szCs w:val="23"/>
        </w:rPr>
        <w:t>XXX</w:t>
      </w:r>
      <w:r>
        <w:rPr>
          <w:sz w:val="23"/>
          <w:szCs w:val="23"/>
        </w:rPr>
        <w:t xml:space="preserve">”, da </w:t>
      </w:r>
      <w:proofErr w:type="spellStart"/>
      <w:r>
        <w:rPr>
          <w:sz w:val="23"/>
          <w:szCs w:val="23"/>
        </w:rPr>
        <w:t>Yª</w:t>
      </w:r>
      <w:proofErr w:type="spellEnd"/>
      <w:r>
        <w:rPr>
          <w:sz w:val="23"/>
          <w:szCs w:val="23"/>
        </w:rPr>
        <w:t xml:space="preserve"> fase do curso de graduação de XXX, na qual serão feitos (</w:t>
      </w:r>
      <w:r w:rsidRPr="00D236EC">
        <w:rPr>
          <w:color w:val="FF0000"/>
          <w:sz w:val="23"/>
          <w:szCs w:val="23"/>
        </w:rPr>
        <w:t>descrever brevemente o que será feito com o animal)</w:t>
      </w:r>
      <w:r>
        <w:rPr>
          <w:sz w:val="23"/>
          <w:szCs w:val="23"/>
        </w:rPr>
        <w:t xml:space="preserve">, seria uma violação de nossa postura pessoal e de nossos princípios éticos, morais e espirituais. Como não podemos dissociar as pessoas que somos hoje dos profissionais que seremos em alguns anos, acreditamos que manter a integridade de nossos princípios só irá acrescentar em nossa formação como seres humanos e futuros profissionais. Buscamos o aperfeiçoamento de nossa formação, e estamos cientes da existência e possibilidade de aplicação de novos modelos pedagógicos baseados num aprendizado técnico de maior qualidade, em princípios mais éticos e humanistas e no respeito à consciência individual de cada estudante. Por isso viemos exercer nosso direito à Objeção de Consciência, recurso que </w:t>
      </w:r>
      <w:r>
        <w:rPr>
          <w:rFonts w:ascii="Calibri" w:hAnsi="Calibri" w:cs="Calibri"/>
          <w:sz w:val="23"/>
          <w:szCs w:val="23"/>
        </w:rPr>
        <w:t xml:space="preserve">2 </w:t>
      </w:r>
      <w:r>
        <w:rPr>
          <w:color w:val="auto"/>
          <w:sz w:val="23"/>
          <w:szCs w:val="23"/>
        </w:rPr>
        <w:t xml:space="preserve">possui respaldo e precedentes legais, fundamentado em diversos dispositivos legais, a começar pela Constituição da República Federativa do Brasil que afirma: </w:t>
      </w:r>
    </w:p>
    <w:p w14:paraId="71A04BE1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Art</w:t>
      </w:r>
      <w:proofErr w:type="spellEnd"/>
      <w:r>
        <w:rPr>
          <w:color w:val="auto"/>
          <w:sz w:val="23"/>
          <w:szCs w:val="23"/>
        </w:rPr>
        <w:t xml:space="preserve"> 5º Todos são iguais perante a lei, sem distinção de qualquer natureza (…) nos termos seguintes: </w:t>
      </w:r>
    </w:p>
    <w:p w14:paraId="2D8BEC3A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 – </w:t>
      </w:r>
      <w:proofErr w:type="gramStart"/>
      <w:r>
        <w:rPr>
          <w:color w:val="auto"/>
          <w:sz w:val="23"/>
          <w:szCs w:val="23"/>
        </w:rPr>
        <w:t>é</w:t>
      </w:r>
      <w:proofErr w:type="gramEnd"/>
      <w:r>
        <w:rPr>
          <w:color w:val="auto"/>
          <w:sz w:val="23"/>
          <w:szCs w:val="23"/>
        </w:rPr>
        <w:t xml:space="preserve"> inviolável a liberdade de consciência (…); </w:t>
      </w:r>
    </w:p>
    <w:p w14:paraId="6BF23FB7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VIII – ninguém será privado de direitos por motivos de crença religiosa ou de convicção filosófica ou política, salvo se as invocar para eximir-se de obrigação legal a todos imposta e recusar-se a cumprir prestação alternativa, fixada em lei. A objeção de consciência é também contemplada pelo artigo 18, primeira parte, da Declaração Universal dos Direitos Humanos, de 1948, da qual o Brasil é signatário: </w:t>
      </w:r>
    </w:p>
    <w:p w14:paraId="478336BB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“Todo homem tem direito à liberdade de pensamento, consciência e religião”, e tem ainda o respaldo dos seguintes dispositivos legais: </w:t>
      </w:r>
    </w:p>
    <w:p w14:paraId="0FD78977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Declaração Universal dos Direitos Dos Animais, assinada pelo Brasil em 1978, Artigo 8º: </w:t>
      </w:r>
    </w:p>
    <w:p w14:paraId="5AC1526D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I – A experimentação animal que implique um sofrimento físico e psicológico é incompatível com os direitos do animal, quer se trate de experimentações médicas, científicas, comerciais ou qualquer outra forma de experimentação. </w:t>
      </w:r>
    </w:p>
    <w:p w14:paraId="45840247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 – As técnicas experimentais alternativas devem ser utilizadas e desenvolvidas. </w:t>
      </w:r>
    </w:p>
    <w:p w14:paraId="74584019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Lei de Crimes Ambientais (9.605/1998), que contempla a adoção de métodos alternativos, conforme seu artigo 32: </w:t>
      </w:r>
    </w:p>
    <w:p w14:paraId="789FE4E8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Art</w:t>
      </w:r>
      <w:proofErr w:type="spellEnd"/>
      <w:r>
        <w:rPr>
          <w:color w:val="auto"/>
          <w:sz w:val="23"/>
          <w:szCs w:val="23"/>
        </w:rPr>
        <w:t xml:space="preserve"> 32º Praticar ato de abuso, maus-tratos, ferir ou mutilar animais silvestres, domésticos ou domesticados, nativos ou exóticos: </w:t>
      </w:r>
    </w:p>
    <w:p w14:paraId="291D92CA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Pena – detenção, de três meses a um ano, e multa. </w:t>
      </w:r>
    </w:p>
    <w:p w14:paraId="6E95289F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 – Incorre nas mesmas penas quem realiza experiência dolorosa ou cruel em animal vivo, ainda que para fins didáticos ou científicos, quando existirem recursos alternativos. </w:t>
      </w:r>
    </w:p>
    <w:p w14:paraId="6B444269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 – A pena é aumentada de um sexto a um terço, se ocorre morte do animal. </w:t>
      </w:r>
    </w:p>
    <w:p w14:paraId="34B4B0A7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Lei 11.794, de 8 de outubro de 2008, artigo 14º: </w:t>
      </w:r>
    </w:p>
    <w:p w14:paraId="12E9CFE9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III – Sempre que possível, as práticas de ensino deverão ser fotografadas, filmadas ou gravadas de forma a permitir sua reprodução para ilustração de práticas futuras, evitando-se a repetição desnecessária de procedimentos didáticos com animais. </w:t>
      </w:r>
      <w:proofErr w:type="gramStart"/>
      <w:r>
        <w:rPr>
          <w:rFonts w:ascii="Calibri" w:hAnsi="Calibri" w:cs="Calibri"/>
          <w:color w:val="auto"/>
          <w:sz w:val="23"/>
          <w:szCs w:val="23"/>
        </w:rPr>
        <w:t xml:space="preserve">3 </w:t>
      </w:r>
      <w:r>
        <w:rPr>
          <w:color w:val="auto"/>
          <w:sz w:val="23"/>
          <w:szCs w:val="23"/>
        </w:rPr>
        <w:t>Com</w:t>
      </w:r>
      <w:proofErr w:type="gramEnd"/>
      <w:r>
        <w:rPr>
          <w:color w:val="auto"/>
          <w:sz w:val="23"/>
          <w:szCs w:val="23"/>
        </w:rPr>
        <w:t xml:space="preserve"> o advento de novas tecnologias e abordagens educacionais, cada vez mais inseridas no contexto de ensino-aprendizagem, estamos certos de podermos adquirir o conhecimento que a disciplina exige nesse semestre. Em muitos países a tendência está sendo abrir mão de práticas com animais na formação profissional e adotar outros recursos didáticos que não comprometam a mesma. Existem mais de 50 estudos comprovando a eficiência de muitos recursos e demonstrando que estudantes que utilizaram métodos alternativos aprenderam tanto quanto, ou ainda melhor, que os alunos que utilizaram modelos de animais vivos. Acreditamos que estes métodos e materiais possam ser implementados em nossa formação e apesar de alguns terem custos financeiros mais elevados a curto prazo, sua economia se percebe a médio e longo prazos – são recursos facilmente conserváveis e que podem ser reutilizados por todos os alunos, o que atende a um maior número de pessoas e garante a aquisição do conhecimento, já que permite ao aluno praticar o estudo quantas vezes for necessário. Cremos que devemos perceber os animais como seres </w:t>
      </w:r>
      <w:proofErr w:type="spellStart"/>
      <w:r>
        <w:rPr>
          <w:color w:val="auto"/>
          <w:sz w:val="23"/>
          <w:szCs w:val="23"/>
        </w:rPr>
        <w:t>sencientes</w:t>
      </w:r>
      <w:proofErr w:type="spellEnd"/>
      <w:r>
        <w:rPr>
          <w:color w:val="auto"/>
          <w:sz w:val="23"/>
          <w:szCs w:val="23"/>
        </w:rPr>
        <w:t xml:space="preserve">, passíveis de dor, desejos e direitos assim como nós, e não como meros objetos de estudo sob nosso poder e propriedade. Cremos também que a </w:t>
      </w:r>
      <w:proofErr w:type="spellStart"/>
      <w:r>
        <w:rPr>
          <w:color w:val="auto"/>
          <w:sz w:val="23"/>
          <w:szCs w:val="23"/>
        </w:rPr>
        <w:t>dessensibilização</w:t>
      </w:r>
      <w:proofErr w:type="spellEnd"/>
      <w:r>
        <w:rPr>
          <w:color w:val="auto"/>
          <w:sz w:val="23"/>
          <w:szCs w:val="23"/>
        </w:rPr>
        <w:t xml:space="preserve"> dos alunos frente à vida, também demonstrada em estudos científicos, é incompatível com os ensinamentos de valorização à vida que recebemos no curso. Estamos, no entanto, dispostos a estudar o assunto através de outras metodologias que não envolvam o uso prejudicial de animais, garantindo assim que nossas convicções éticas, morais e espirituais sejam respeitadas e que não sejamos prejudicados no aprendizado do conteúdo da disciplina. Assim sendo, e contando com os doutos conhecimentos de Vossa Senhoria, solicitamos a apreciação e o deferimento de nosso pedido, de que possamos desenvolver nossas atividades de aprendizagem de forma alternativa, sem a utilização de animais vivos, por se configurar razoável exercício de direito, aguardando vosso retorno, o qual solicitamos a gentileza de que seja por escrito, salientando que nosso único interesse é preservar direitos relativos às nossas convicções pessoais. Sem mais para o momento e certos de podermos contar com vossa atenção e compreensão, subscrevemo-nos. </w:t>
      </w:r>
    </w:p>
    <w:p w14:paraId="2ED9DDEF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</w:p>
    <w:p w14:paraId="7723EDD1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Atenciosamente, </w:t>
      </w:r>
    </w:p>
    <w:p w14:paraId="38675C85" w14:textId="77777777" w:rsidR="00BA3C81" w:rsidRDefault="00BA3C81" w:rsidP="00BA3C8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</w:t>
      </w:r>
      <w:r w:rsidRPr="00D51843">
        <w:rPr>
          <w:color w:val="FF0000"/>
          <w:sz w:val="23"/>
          <w:szCs w:val="23"/>
        </w:rPr>
        <w:t xml:space="preserve">Nome completo, </w:t>
      </w:r>
      <w:r>
        <w:rPr>
          <w:color w:val="FF0000"/>
          <w:sz w:val="23"/>
          <w:szCs w:val="23"/>
        </w:rPr>
        <w:t>matrícula e período</w:t>
      </w:r>
      <w:r w:rsidRPr="00D51843">
        <w:rPr>
          <w:color w:val="FF0000"/>
          <w:sz w:val="23"/>
          <w:szCs w:val="23"/>
        </w:rPr>
        <w:t xml:space="preserve"> do curso</w:t>
      </w:r>
      <w:r>
        <w:rPr>
          <w:color w:val="FF0000"/>
          <w:sz w:val="23"/>
          <w:szCs w:val="23"/>
        </w:rPr>
        <w:t xml:space="preserve"> e assinatura</w:t>
      </w:r>
      <w:r>
        <w:rPr>
          <w:color w:val="auto"/>
          <w:sz w:val="23"/>
          <w:szCs w:val="23"/>
        </w:rPr>
        <w:t xml:space="preserve">) </w:t>
      </w:r>
    </w:p>
    <w:p w14:paraId="260F2B31" w14:textId="1A143A5D" w:rsidR="009A4235" w:rsidRPr="0004234E" w:rsidRDefault="009A4235" w:rsidP="0004234E"/>
    <w:sectPr w:rsidR="009A4235" w:rsidRPr="0004234E" w:rsidSect="001D76DB">
      <w:headerReference w:type="default" r:id="rId7"/>
      <w:footerReference w:type="default" r:id="rId8"/>
      <w:pgSz w:w="11906" w:h="16838"/>
      <w:pgMar w:top="1417" w:right="1701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37176" w14:textId="77777777" w:rsidR="009D2F90" w:rsidRDefault="009D2F90" w:rsidP="001D76DB">
      <w:pPr>
        <w:spacing w:after="0" w:line="240" w:lineRule="auto"/>
      </w:pPr>
      <w:r>
        <w:separator/>
      </w:r>
    </w:p>
  </w:endnote>
  <w:endnote w:type="continuationSeparator" w:id="0">
    <w:p w14:paraId="36B66DE8" w14:textId="77777777" w:rsidR="009D2F90" w:rsidRDefault="009D2F90" w:rsidP="001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8C8A" w14:textId="77777777" w:rsidR="001D76DB" w:rsidRDefault="001D76DB" w:rsidP="001D76DB">
    <w:pPr>
      <w:pStyle w:val="Rodap"/>
      <w:ind w:left="-1560"/>
    </w:pPr>
    <w:r>
      <w:rPr>
        <w:noProof/>
      </w:rPr>
      <w:drawing>
        <wp:inline distT="0" distB="0" distL="0" distR="0" wp14:anchorId="229E317C" wp14:editId="29DD34FF">
          <wp:extent cx="8035596" cy="770562"/>
          <wp:effectExtent l="19050" t="0" r="3504" b="0"/>
          <wp:docPr id="2" name="Imagem 1" descr="RODAPÉ PAPEL TIMBRAD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PAPEL TIMBRADO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4274" cy="774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2CB29" w14:textId="77777777" w:rsidR="009D2F90" w:rsidRDefault="009D2F90" w:rsidP="001D76DB">
      <w:pPr>
        <w:spacing w:after="0" w:line="240" w:lineRule="auto"/>
      </w:pPr>
      <w:r>
        <w:separator/>
      </w:r>
    </w:p>
  </w:footnote>
  <w:footnote w:type="continuationSeparator" w:id="0">
    <w:p w14:paraId="70C183DD" w14:textId="77777777" w:rsidR="009D2F90" w:rsidRDefault="009D2F90" w:rsidP="001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97A5" w14:textId="77777777" w:rsidR="001D76DB" w:rsidRDefault="001D76DB" w:rsidP="001D76DB">
    <w:pPr>
      <w:pStyle w:val="Cabealho"/>
      <w:ind w:left="-1701"/>
    </w:pPr>
    <w:r>
      <w:rPr>
        <w:noProof/>
      </w:rPr>
      <w:drawing>
        <wp:inline distT="0" distB="0" distL="0" distR="0" wp14:anchorId="6FD8EF6F" wp14:editId="706660D8">
          <wp:extent cx="7702000" cy="1284270"/>
          <wp:effectExtent l="19050" t="0" r="0" b="0"/>
          <wp:docPr id="1" name="Imagem 0" descr="cabeçalho papel timbra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apel timbrado 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581" cy="12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DB"/>
    <w:rsid w:val="0004234E"/>
    <w:rsid w:val="000F47E3"/>
    <w:rsid w:val="001511F7"/>
    <w:rsid w:val="001622F2"/>
    <w:rsid w:val="001C3B4B"/>
    <w:rsid w:val="001D76DB"/>
    <w:rsid w:val="00257422"/>
    <w:rsid w:val="00401329"/>
    <w:rsid w:val="004F1258"/>
    <w:rsid w:val="00632C7C"/>
    <w:rsid w:val="00656154"/>
    <w:rsid w:val="00657006"/>
    <w:rsid w:val="00676378"/>
    <w:rsid w:val="0076245F"/>
    <w:rsid w:val="00992A38"/>
    <w:rsid w:val="009A4235"/>
    <w:rsid w:val="009D2F90"/>
    <w:rsid w:val="00BA3C81"/>
    <w:rsid w:val="00C74350"/>
    <w:rsid w:val="00D8290D"/>
    <w:rsid w:val="00D9299A"/>
    <w:rsid w:val="00D96E5A"/>
    <w:rsid w:val="00E40F31"/>
    <w:rsid w:val="00E767C5"/>
    <w:rsid w:val="00EA69C9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E1B2B"/>
  <w15:docId w15:val="{2F943C38-8EBB-4311-9E9E-FDF97C94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76DB"/>
  </w:style>
  <w:style w:type="paragraph" w:styleId="Rodap">
    <w:name w:val="footer"/>
    <w:basedOn w:val="Normal"/>
    <w:link w:val="RodapChar"/>
    <w:uiPriority w:val="99"/>
    <w:semiHidden/>
    <w:unhideWhenUsed/>
    <w:rsid w:val="001D7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D76DB"/>
  </w:style>
  <w:style w:type="paragraph" w:styleId="Textodebalo">
    <w:name w:val="Balloon Text"/>
    <w:basedOn w:val="Normal"/>
    <w:link w:val="TextodebaloChar"/>
    <w:uiPriority w:val="99"/>
    <w:semiHidden/>
    <w:unhideWhenUsed/>
    <w:rsid w:val="001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C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1BC4-D541-4BF7-A9F4-A3D12302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fin8</cp:lastModifiedBy>
  <cp:revision>2</cp:revision>
  <cp:lastPrinted>2020-02-13T21:13:00Z</cp:lastPrinted>
  <dcterms:created xsi:type="dcterms:W3CDTF">2021-09-17T18:22:00Z</dcterms:created>
  <dcterms:modified xsi:type="dcterms:W3CDTF">2021-09-17T18:22:00Z</dcterms:modified>
</cp:coreProperties>
</file>